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91E372" w14:textId="682701FE" w:rsidR="00394500" w:rsidRPr="00AC2761" w:rsidRDefault="00AC2761" w:rsidP="00AC2761">
      <w:pPr>
        <w:spacing w:line="276" w:lineRule="auto"/>
        <w:jc w:val="both"/>
        <w:rPr>
          <w:sz w:val="24"/>
          <w:szCs w:val="24"/>
        </w:rPr>
      </w:pPr>
      <w:r w:rsidRPr="00AC2761">
        <w:rPr>
          <w:sz w:val="24"/>
          <w:szCs w:val="24"/>
        </w:rPr>
        <w:t>Dr. Sunil Kumar</w:t>
      </w:r>
      <w:r w:rsidRPr="00AC2761">
        <w:rPr>
          <w:sz w:val="24"/>
          <w:szCs w:val="24"/>
        </w:rPr>
        <w:t>, Professor in the area of Finance and Research at BIT Durg. He is MBA (2011) from the IBS Hyderabad</w:t>
      </w:r>
      <w:r>
        <w:rPr>
          <w:sz w:val="24"/>
          <w:szCs w:val="24"/>
        </w:rPr>
        <w:t xml:space="preserve"> in Banking and Finance</w:t>
      </w:r>
      <w:r w:rsidRPr="00AC2761">
        <w:rPr>
          <w:sz w:val="24"/>
          <w:szCs w:val="24"/>
        </w:rPr>
        <w:t xml:space="preserve"> and Ph.D. in Behavioural Finance from CSVTU University. He </w:t>
      </w:r>
      <w:r w:rsidRPr="00AC2761">
        <w:rPr>
          <w:sz w:val="24"/>
          <w:szCs w:val="24"/>
        </w:rPr>
        <w:t>is</w:t>
      </w:r>
      <w:r w:rsidRPr="00AC2761">
        <w:rPr>
          <w:sz w:val="24"/>
          <w:szCs w:val="24"/>
        </w:rPr>
        <w:t xml:space="preserve">, Bachelor of </w:t>
      </w:r>
      <w:r w:rsidRPr="00AC2761">
        <w:rPr>
          <w:sz w:val="24"/>
          <w:szCs w:val="24"/>
        </w:rPr>
        <w:t>Technology</w:t>
      </w:r>
      <w:r w:rsidRPr="00AC2761">
        <w:rPr>
          <w:sz w:val="24"/>
          <w:szCs w:val="24"/>
        </w:rPr>
        <w:t xml:space="preserve"> in Electrical Branch from university of Pune. He has over 6.5 years of Industrial Experience in corporate like Crompton Greaves limited (Sr. Executive QA), First Global Securities (Research Analyst) and ICICI Lombard (Product Manager) and have </w:t>
      </w:r>
      <w:r>
        <w:rPr>
          <w:sz w:val="24"/>
          <w:szCs w:val="24"/>
        </w:rPr>
        <w:t>12</w:t>
      </w:r>
      <w:r w:rsidRPr="00AC2761">
        <w:rPr>
          <w:sz w:val="24"/>
          <w:szCs w:val="24"/>
        </w:rPr>
        <w:t xml:space="preserve"> years of teaching experience. </w:t>
      </w:r>
      <w:r>
        <w:rPr>
          <w:sz w:val="24"/>
          <w:szCs w:val="24"/>
        </w:rPr>
        <w:t xml:space="preserve">He has published more than 20 research Articles; Book Chapters and has 3 Copyrights from Govt of India. </w:t>
      </w:r>
      <w:r w:rsidRPr="00AC2761">
        <w:rPr>
          <w:sz w:val="24"/>
          <w:szCs w:val="24"/>
        </w:rPr>
        <w:t xml:space="preserve">He has attended various Faculty development programs in case teaching and technical writing organised by various institutes under the guidance of AICTE/UGC and published many research papers in national and international journals. He is visiting faculty and Guest speaker to many of the Institutes. Mr. </w:t>
      </w:r>
      <w:r>
        <w:rPr>
          <w:sz w:val="24"/>
          <w:szCs w:val="24"/>
        </w:rPr>
        <w:t>Kumar</w:t>
      </w:r>
      <w:r w:rsidRPr="00AC2761">
        <w:rPr>
          <w:sz w:val="24"/>
          <w:szCs w:val="24"/>
        </w:rPr>
        <w:t xml:space="preserve"> is well versed with the technical tools used in analysis such as SPSS, </w:t>
      </w:r>
      <w:proofErr w:type="gramStart"/>
      <w:r w:rsidRPr="00AC2761">
        <w:rPr>
          <w:sz w:val="24"/>
          <w:szCs w:val="24"/>
        </w:rPr>
        <w:t>AMOS,R</w:t>
      </w:r>
      <w:proofErr w:type="gramEnd"/>
      <w:r w:rsidRPr="00AC2761">
        <w:rPr>
          <w:sz w:val="24"/>
          <w:szCs w:val="24"/>
        </w:rPr>
        <w:t>-Studio</w:t>
      </w:r>
      <w:r>
        <w:rPr>
          <w:sz w:val="24"/>
          <w:szCs w:val="24"/>
        </w:rPr>
        <w:t xml:space="preserve">, </w:t>
      </w:r>
      <w:proofErr w:type="spellStart"/>
      <w:r>
        <w:rPr>
          <w:sz w:val="24"/>
          <w:szCs w:val="24"/>
        </w:rPr>
        <w:t>PowerBi</w:t>
      </w:r>
      <w:proofErr w:type="spellEnd"/>
      <w:r>
        <w:rPr>
          <w:sz w:val="24"/>
          <w:szCs w:val="24"/>
        </w:rPr>
        <w:t>, Tableau</w:t>
      </w:r>
      <w:r w:rsidRPr="00AC2761">
        <w:rPr>
          <w:sz w:val="24"/>
          <w:szCs w:val="24"/>
        </w:rPr>
        <w:t xml:space="preserve"> and LaT</w:t>
      </w:r>
      <w:proofErr w:type="spellStart"/>
      <w:r w:rsidRPr="00AC2761">
        <w:rPr>
          <w:sz w:val="24"/>
          <w:szCs w:val="24"/>
        </w:rPr>
        <w:t>ex</w:t>
      </w:r>
      <w:proofErr w:type="spellEnd"/>
      <w:r w:rsidRPr="00AC2761">
        <w:rPr>
          <w:sz w:val="24"/>
          <w:szCs w:val="24"/>
        </w:rPr>
        <w:t>”</w:t>
      </w:r>
    </w:p>
    <w:sectPr w:rsidR="00394500" w:rsidRPr="00AC276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2761"/>
    <w:rsid w:val="00075680"/>
    <w:rsid w:val="000D2848"/>
    <w:rsid w:val="00130AC5"/>
    <w:rsid w:val="00323D24"/>
    <w:rsid w:val="003669FE"/>
    <w:rsid w:val="00394500"/>
    <w:rsid w:val="003C1EB8"/>
    <w:rsid w:val="004A45A9"/>
    <w:rsid w:val="006856AA"/>
    <w:rsid w:val="006D1D1E"/>
    <w:rsid w:val="00762728"/>
    <w:rsid w:val="00956A09"/>
    <w:rsid w:val="00AC2761"/>
    <w:rsid w:val="00AD0358"/>
    <w:rsid w:val="00AE4F3B"/>
    <w:rsid w:val="00C2017A"/>
    <w:rsid w:val="00F14E4B"/>
    <w:rsid w:val="00FC663A"/>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2A9C4"/>
  <w15:chartTrackingRefBased/>
  <w15:docId w15:val="{98CB6420-1D1F-4287-92F4-D86343173F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C276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AC276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AC276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AC276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C276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C276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C276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C276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C276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C276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AC276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AC276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AC276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C276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C276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C276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C276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C2761"/>
    <w:rPr>
      <w:rFonts w:eastAsiaTheme="majorEastAsia" w:cstheme="majorBidi"/>
      <w:color w:val="272727" w:themeColor="text1" w:themeTint="D8"/>
    </w:rPr>
  </w:style>
  <w:style w:type="paragraph" w:styleId="Title">
    <w:name w:val="Title"/>
    <w:basedOn w:val="Normal"/>
    <w:next w:val="Normal"/>
    <w:link w:val="TitleChar"/>
    <w:uiPriority w:val="10"/>
    <w:qFormat/>
    <w:rsid w:val="00AC276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C276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C276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C276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C2761"/>
    <w:pPr>
      <w:spacing w:before="160"/>
      <w:jc w:val="center"/>
    </w:pPr>
    <w:rPr>
      <w:i/>
      <w:iCs/>
      <w:color w:val="404040" w:themeColor="text1" w:themeTint="BF"/>
    </w:rPr>
  </w:style>
  <w:style w:type="character" w:customStyle="1" w:styleId="QuoteChar">
    <w:name w:val="Quote Char"/>
    <w:basedOn w:val="DefaultParagraphFont"/>
    <w:link w:val="Quote"/>
    <w:uiPriority w:val="29"/>
    <w:rsid w:val="00AC2761"/>
    <w:rPr>
      <w:i/>
      <w:iCs/>
      <w:color w:val="404040" w:themeColor="text1" w:themeTint="BF"/>
    </w:rPr>
  </w:style>
  <w:style w:type="paragraph" w:styleId="ListParagraph">
    <w:name w:val="List Paragraph"/>
    <w:basedOn w:val="Normal"/>
    <w:uiPriority w:val="34"/>
    <w:qFormat/>
    <w:rsid w:val="00AC2761"/>
    <w:pPr>
      <w:ind w:left="720"/>
      <w:contextualSpacing/>
    </w:pPr>
  </w:style>
  <w:style w:type="character" w:styleId="IntenseEmphasis">
    <w:name w:val="Intense Emphasis"/>
    <w:basedOn w:val="DefaultParagraphFont"/>
    <w:uiPriority w:val="21"/>
    <w:qFormat/>
    <w:rsid w:val="00AC2761"/>
    <w:rPr>
      <w:i/>
      <w:iCs/>
      <w:color w:val="2F5496" w:themeColor="accent1" w:themeShade="BF"/>
    </w:rPr>
  </w:style>
  <w:style w:type="paragraph" w:styleId="IntenseQuote">
    <w:name w:val="Intense Quote"/>
    <w:basedOn w:val="Normal"/>
    <w:next w:val="Normal"/>
    <w:link w:val="IntenseQuoteChar"/>
    <w:uiPriority w:val="30"/>
    <w:qFormat/>
    <w:rsid w:val="00AC276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C2761"/>
    <w:rPr>
      <w:i/>
      <w:iCs/>
      <w:color w:val="2F5496" w:themeColor="accent1" w:themeShade="BF"/>
    </w:rPr>
  </w:style>
  <w:style w:type="character" w:styleId="IntenseReference">
    <w:name w:val="Intense Reference"/>
    <w:basedOn w:val="DefaultParagraphFont"/>
    <w:uiPriority w:val="32"/>
    <w:qFormat/>
    <w:rsid w:val="00AC276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153</Words>
  <Characters>876</Characters>
  <Application>Microsoft Office Word</Application>
  <DocSecurity>0</DocSecurity>
  <Lines>7</Lines>
  <Paragraphs>2</Paragraphs>
  <ScaleCrop>false</ScaleCrop>
  <Company/>
  <LinksUpToDate>false</LinksUpToDate>
  <CharactersWithSpaces>1027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sunil kumar Kushwaha</dc:creator>
  <cp:keywords/>
  <dc:description/>
  <cp:lastModifiedBy>sunil kumar Kushwaha</cp:lastModifiedBy>
  <cp:revision>1</cp:revision>
  <dcterms:created xsi:type="dcterms:W3CDTF">2025-04-21T04:47:00Z</dcterms:created>
  <dcterms:modified xsi:type="dcterms:W3CDTF">2025-04-21T04:51:00Z</dcterms:modified>
</cp:coreProperties>
</file>